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3449" w14:textId="77777777" w:rsidR="00815E7E" w:rsidRPr="00A2440C" w:rsidRDefault="00815E7E" w:rsidP="00815E7E">
      <w:pPr>
        <w:spacing w:line="240" w:lineRule="auto"/>
        <w:ind w:right="0"/>
        <w:rPr>
          <w:rFonts w:cs="Arial"/>
          <w:color w:val="000000"/>
          <w:szCs w:val="20"/>
          <w:lang w:val="en-ZA"/>
        </w:rPr>
      </w:pPr>
      <w:r w:rsidRPr="00A2440C">
        <w:rPr>
          <w:rFonts w:cs="Arial"/>
          <w:color w:val="000000"/>
          <w:szCs w:val="20"/>
          <w:lang w:val="en-ZA"/>
        </w:rPr>
        <w:t>SOUTH AFRICAN NATIONAL ROADS AGENCY SOC LIMITED</w:t>
      </w:r>
    </w:p>
    <w:p w14:paraId="22CE964F" w14:textId="77777777" w:rsidR="00815E7E" w:rsidRPr="00A2440C" w:rsidRDefault="00815E7E" w:rsidP="00815E7E">
      <w:pPr>
        <w:spacing w:line="240" w:lineRule="auto"/>
        <w:ind w:right="0"/>
        <w:rPr>
          <w:i/>
          <w:iCs/>
          <w:color w:val="000000"/>
          <w:szCs w:val="20"/>
          <w:lang w:val="en-ZA"/>
        </w:rPr>
      </w:pPr>
      <w:r>
        <w:rPr>
          <w:rFonts w:cs="Arial"/>
          <w:b/>
          <w:bCs/>
          <w:color w:val="000000"/>
          <w:szCs w:val="20"/>
          <w:lang w:val="en-ZA"/>
        </w:rPr>
        <w:t>CONTRACT SANRAL</w:t>
      </w:r>
      <w:r w:rsidRPr="00A2440C">
        <w:rPr>
          <w:rFonts w:cs="Arial"/>
          <w:b/>
          <w:bCs/>
          <w:color w:val="000000"/>
          <w:szCs w:val="20"/>
          <w:lang w:val="en-ZA"/>
        </w:rPr>
        <w:t xml:space="preserve"> </w:t>
      </w:r>
      <w:r>
        <w:rPr>
          <w:rFonts w:cs="Arial"/>
          <w:b/>
          <w:bCs/>
          <w:color w:val="000000"/>
          <w:szCs w:val="20"/>
          <w:lang w:val="en-ZA"/>
        </w:rPr>
        <w:t>X.005-138</w:t>
      </w:r>
      <w:r w:rsidRPr="00402E12">
        <w:rPr>
          <w:rFonts w:cs="Arial"/>
          <w:b/>
          <w:bCs/>
          <w:color w:val="000000"/>
          <w:szCs w:val="20"/>
          <w:lang w:val="en-ZA"/>
        </w:rPr>
        <w:t xml:space="preserve">-2026/1F </w:t>
      </w:r>
    </w:p>
    <w:p w14:paraId="6A691A9B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color w:val="000000"/>
          <w:szCs w:val="22"/>
          <w:lang w:val="en-ZA"/>
        </w:rPr>
      </w:pPr>
    </w:p>
    <w:p w14:paraId="5D2E9834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color w:val="000000"/>
          <w:szCs w:val="22"/>
          <w:lang w:val="en-ZA"/>
        </w:rPr>
      </w:pPr>
    </w:p>
    <w:p w14:paraId="5F91F24F" w14:textId="77777777" w:rsidR="00815E7E" w:rsidRPr="00A2440C" w:rsidRDefault="00815E7E" w:rsidP="00815E7E">
      <w:pPr>
        <w:pStyle w:val="Heading21"/>
      </w:pPr>
      <w:bookmarkStart w:id="0" w:name="_Toc134507535"/>
      <w:r w:rsidRPr="00A2440C">
        <w:t>T1.1</w:t>
      </w:r>
      <w:r w:rsidRPr="00A2440C">
        <w:tab/>
        <w:t>TENDER NOTICE AND INVITATION TO TENDER</w:t>
      </w:r>
      <w:bookmarkEnd w:id="0"/>
      <w:r>
        <w:t>/SBD1</w:t>
      </w:r>
    </w:p>
    <w:p w14:paraId="7D099E5B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color w:val="000000"/>
          <w:szCs w:val="22"/>
          <w:lang w:val="en-ZA"/>
        </w:rPr>
      </w:pPr>
    </w:p>
    <w:p w14:paraId="750D0B35" w14:textId="77777777" w:rsidR="00815E7E" w:rsidRPr="004A2A6C" w:rsidRDefault="00815E7E" w:rsidP="00815E7E">
      <w:pPr>
        <w:jc w:val="both"/>
        <w:rPr>
          <w:rFonts w:cs="Arial"/>
          <w:b/>
          <w:bCs/>
          <w:szCs w:val="20"/>
          <w:lang w:val="en-ZA"/>
        </w:rPr>
      </w:pPr>
      <w:r w:rsidRPr="00FC173F">
        <w:rPr>
          <w:rFonts w:cs="Arial"/>
          <w:szCs w:val="20"/>
        </w:rPr>
        <w:t xml:space="preserve">The South African National Roads Agency SOC Limited (SANRAL) invites tenders for the provision of </w:t>
      </w:r>
      <w:r w:rsidRPr="004A2A6C">
        <w:rPr>
          <w:rFonts w:cs="Arial"/>
          <w:b/>
          <w:bCs/>
          <w:szCs w:val="20"/>
          <w:lang w:val="en-ZA"/>
        </w:rPr>
        <w:t>CONSULTING ENGINEERING SERVICES FOR THE ROUTINE ROAD MAINTENANCE OF NATIONAL ROUTE 8 SECTION 6 BETWEEN GROBLERSHOOP (KM 0.00) AND ROOISAND (KM 8.18), AND NATIONAL ROUTE 10 SECTIONS 8 TO 11 BETWEEN OMDRAAI (KM 61.64) AND BOEGOEBERG (KM 59.44)</w:t>
      </w:r>
    </w:p>
    <w:p w14:paraId="1073DDBA" w14:textId="77777777" w:rsidR="00815E7E" w:rsidRPr="00FC173F" w:rsidRDefault="00815E7E" w:rsidP="00815E7E">
      <w:pPr>
        <w:jc w:val="both"/>
        <w:rPr>
          <w:rFonts w:cs="Arial"/>
          <w:szCs w:val="20"/>
        </w:rPr>
      </w:pPr>
      <w:r w:rsidRPr="00FC173F">
        <w:rPr>
          <w:rFonts w:cs="Arial"/>
          <w:szCs w:val="20"/>
        </w:rPr>
        <w:t xml:space="preserve">This project is in the province of </w:t>
      </w:r>
      <w:r>
        <w:rPr>
          <w:rFonts w:cs="Arial"/>
          <w:szCs w:val="20"/>
        </w:rPr>
        <w:t xml:space="preserve">the Northen Cape </w:t>
      </w:r>
      <w:r w:rsidRPr="00FC173F">
        <w:rPr>
          <w:rFonts w:cs="Arial"/>
          <w:szCs w:val="20"/>
        </w:rPr>
        <w:t xml:space="preserve">and </w:t>
      </w:r>
      <w:r>
        <w:rPr>
          <w:rFonts w:cs="Arial"/>
          <w:szCs w:val="20"/>
        </w:rPr>
        <w:t>with</w:t>
      </w:r>
      <w:r w:rsidRPr="00FC173F">
        <w:rPr>
          <w:rFonts w:cs="Arial"/>
          <w:szCs w:val="20"/>
        </w:rPr>
        <w:t xml:space="preserve">in the </w:t>
      </w:r>
      <w:r>
        <w:rPr>
          <w:rFonts w:cs="Arial"/>
          <w:szCs w:val="20"/>
        </w:rPr>
        <w:t xml:space="preserve">local municipalities of </w:t>
      </w:r>
      <w:proofErr w:type="spellStart"/>
      <w:r>
        <w:rPr>
          <w:rFonts w:cs="Arial"/>
          <w:szCs w:val="20"/>
        </w:rPr>
        <w:t>Siyathemba</w:t>
      </w:r>
      <w:proofErr w:type="spellEnd"/>
      <w:r>
        <w:rPr>
          <w:rFonts w:cs="Arial"/>
          <w:szCs w:val="20"/>
        </w:rPr>
        <w:t xml:space="preserve"> and !</w:t>
      </w:r>
      <w:proofErr w:type="spellStart"/>
      <w:r>
        <w:rPr>
          <w:rFonts w:cs="Arial"/>
          <w:szCs w:val="20"/>
        </w:rPr>
        <w:t>Kheis</w:t>
      </w:r>
      <w:proofErr w:type="spellEnd"/>
      <w:r>
        <w:rPr>
          <w:rFonts w:cs="Arial"/>
          <w:szCs w:val="20"/>
        </w:rPr>
        <w:t xml:space="preserve">, and </w:t>
      </w:r>
      <w:r w:rsidRPr="00FC173F">
        <w:rPr>
          <w:rFonts w:cs="Arial"/>
          <w:szCs w:val="20"/>
        </w:rPr>
        <w:t>district municipalit</w:t>
      </w:r>
      <w:r>
        <w:rPr>
          <w:rFonts w:cs="Arial"/>
          <w:szCs w:val="20"/>
        </w:rPr>
        <w:t xml:space="preserve">ies of both Pixley Ka Seme and ZF Mgcawu. </w:t>
      </w:r>
      <w:r w:rsidRPr="00FC173F">
        <w:rPr>
          <w:rFonts w:cs="Arial"/>
          <w:szCs w:val="20"/>
        </w:rPr>
        <w:t xml:space="preserve">The approximate programme for design and construction documentation </w:t>
      </w:r>
      <w:r>
        <w:rPr>
          <w:rFonts w:cs="Arial"/>
          <w:szCs w:val="20"/>
        </w:rPr>
        <w:t xml:space="preserve">is </w:t>
      </w:r>
      <w:r w:rsidRPr="00FC173F">
        <w:rPr>
          <w:rFonts w:cs="Arial"/>
          <w:szCs w:val="20"/>
        </w:rPr>
        <w:t>to be completed by</w:t>
      </w:r>
      <w:r>
        <w:rPr>
          <w:rFonts w:cs="Arial"/>
          <w:szCs w:val="20"/>
        </w:rPr>
        <w:t xml:space="preserve"> October 2026</w:t>
      </w:r>
      <w:r w:rsidRPr="00FC173F">
        <w:rPr>
          <w:rFonts w:cs="Arial"/>
          <w:i/>
          <w:szCs w:val="20"/>
        </w:rPr>
        <w:t xml:space="preserve">, </w:t>
      </w:r>
      <w:r w:rsidRPr="00FC173F">
        <w:rPr>
          <w:rFonts w:cs="Arial"/>
          <w:szCs w:val="20"/>
        </w:rPr>
        <w:t xml:space="preserve">followed by supervision of </w:t>
      </w:r>
      <w:r>
        <w:rPr>
          <w:rFonts w:cs="Arial"/>
          <w:i/>
          <w:color w:val="000000"/>
          <w:szCs w:val="20"/>
        </w:rPr>
        <w:t xml:space="preserve">60 </w:t>
      </w:r>
      <w:r w:rsidRPr="00FC173F">
        <w:rPr>
          <w:rFonts w:cs="Arial"/>
          <w:szCs w:val="20"/>
        </w:rPr>
        <w:t>months</w:t>
      </w:r>
      <w:r>
        <w:rPr>
          <w:rFonts w:cs="Arial"/>
          <w:szCs w:val="20"/>
        </w:rPr>
        <w:t>. The commencement date of the Supervision Phase will be confirmed at the Handover Meeting.</w:t>
      </w:r>
    </w:p>
    <w:p w14:paraId="480DEA95" w14:textId="77777777" w:rsidR="00815E7E" w:rsidRPr="00FC173F" w:rsidRDefault="00815E7E" w:rsidP="00815E7E">
      <w:pPr>
        <w:jc w:val="both"/>
        <w:rPr>
          <w:rFonts w:cs="Arial"/>
          <w:szCs w:val="20"/>
        </w:rPr>
      </w:pPr>
    </w:p>
    <w:p w14:paraId="58ED30F1" w14:textId="77777777" w:rsidR="00815E7E" w:rsidRPr="00FC173F" w:rsidRDefault="00815E7E" w:rsidP="00815E7E">
      <w:pPr>
        <w:jc w:val="both"/>
        <w:rPr>
          <w:rFonts w:cs="Arial"/>
          <w:color w:val="000000"/>
          <w:szCs w:val="20"/>
        </w:rPr>
      </w:pPr>
      <w:r w:rsidRPr="00FC173F">
        <w:rPr>
          <w:rFonts w:cs="Arial"/>
          <w:color w:val="000000"/>
          <w:szCs w:val="20"/>
        </w:rPr>
        <w:t>Only tenderers who</w:t>
      </w:r>
      <w:r w:rsidRPr="00FC173F">
        <w:rPr>
          <w:rFonts w:cs="Arial"/>
          <w:bCs/>
          <w:iCs/>
          <w:color w:val="000000" w:themeColor="text1"/>
          <w:szCs w:val="20"/>
        </w:rPr>
        <w:t xml:space="preserve"> are registered on the National Treasury Central Supplier Database at the tender closing date </w:t>
      </w:r>
      <w:r w:rsidRPr="00FC173F">
        <w:rPr>
          <w:rFonts w:cs="Arial"/>
          <w:color w:val="000000"/>
          <w:szCs w:val="20"/>
        </w:rPr>
        <w:t>are eligible to tender.</w:t>
      </w:r>
    </w:p>
    <w:p w14:paraId="1E7B6D16" w14:textId="77777777" w:rsidR="00815E7E" w:rsidRPr="00FC173F" w:rsidRDefault="00815E7E" w:rsidP="00815E7E">
      <w:pPr>
        <w:jc w:val="both"/>
        <w:rPr>
          <w:rFonts w:cs="Arial"/>
          <w:color w:val="000000"/>
          <w:szCs w:val="20"/>
        </w:rPr>
      </w:pPr>
    </w:p>
    <w:p w14:paraId="0014AF2D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b/>
          <w:color w:val="000000"/>
          <w:szCs w:val="20"/>
          <w:lang w:val="en-ZA"/>
        </w:rPr>
      </w:pPr>
      <w:r w:rsidRPr="00FC173F">
        <w:rPr>
          <w:rFonts w:cs="Arial"/>
          <w:color w:val="000000"/>
          <w:szCs w:val="20"/>
        </w:rPr>
        <w:t>Joint Ventures (JV) will be allowed on condition that one JV partner is a Targeted Enterprise. The JV partner will, however, not contribute to sub-contract target for Targeted Enterprises</w:t>
      </w:r>
      <w:r>
        <w:rPr>
          <w:rFonts w:cs="Arial"/>
          <w:color w:val="000000"/>
          <w:szCs w:val="20"/>
        </w:rPr>
        <w:t>.</w:t>
      </w:r>
    </w:p>
    <w:p w14:paraId="3490FE15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color w:val="000000"/>
          <w:szCs w:val="20"/>
          <w:lang w:val="en-ZA"/>
        </w:rPr>
      </w:pPr>
    </w:p>
    <w:p w14:paraId="39702FF7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b/>
          <w:color w:val="000000"/>
          <w:szCs w:val="20"/>
          <w:lang w:val="en-ZA"/>
        </w:rPr>
      </w:pPr>
      <w:r w:rsidRPr="00A2440C">
        <w:rPr>
          <w:rFonts w:cs="Arial"/>
          <w:b/>
          <w:color w:val="000000"/>
          <w:szCs w:val="20"/>
          <w:lang w:val="en-ZA"/>
        </w:rPr>
        <w:t>TENDER DOCUMENTS</w:t>
      </w:r>
    </w:p>
    <w:p w14:paraId="1FECF105" w14:textId="77777777" w:rsidR="00815E7E" w:rsidRDefault="00815E7E" w:rsidP="00815E7E">
      <w:pPr>
        <w:spacing w:line="240" w:lineRule="auto"/>
        <w:ind w:right="0"/>
        <w:jc w:val="both"/>
        <w:rPr>
          <w:rFonts w:cs="Arial"/>
          <w:color w:val="000000"/>
          <w:szCs w:val="20"/>
          <w:lang w:val="en-ZA"/>
        </w:rPr>
      </w:pPr>
    </w:p>
    <w:p w14:paraId="5FE721EF" w14:textId="77777777" w:rsidR="00815E7E" w:rsidRPr="00FC173F" w:rsidRDefault="00815E7E" w:rsidP="00815E7E">
      <w:pPr>
        <w:jc w:val="both"/>
        <w:rPr>
          <w:rFonts w:cs="Arial"/>
          <w:szCs w:val="20"/>
        </w:rPr>
      </w:pPr>
      <w:r w:rsidRPr="00FC173F">
        <w:rPr>
          <w:rFonts w:cs="Arial"/>
          <w:szCs w:val="20"/>
        </w:rPr>
        <w:t>Tender documents are available from</w:t>
      </w:r>
      <w:r>
        <w:rPr>
          <w:rFonts w:cs="Arial"/>
          <w:szCs w:val="20"/>
        </w:rPr>
        <w:t xml:space="preserve"> 17</w:t>
      </w:r>
      <w:r>
        <w:rPr>
          <w:rFonts w:cs="Arial"/>
          <w:szCs w:val="20"/>
          <w:vertAlign w:val="superscript"/>
        </w:rPr>
        <w:t xml:space="preserve">th </w:t>
      </w:r>
      <w:r>
        <w:rPr>
          <w:rFonts w:cs="Arial"/>
          <w:szCs w:val="20"/>
        </w:rPr>
        <w:t>of July 2026</w:t>
      </w:r>
      <w:r w:rsidRPr="00FC173F">
        <w:rPr>
          <w:rFonts w:cs="Arial"/>
          <w:i/>
          <w:iCs/>
          <w:szCs w:val="20"/>
        </w:rPr>
        <w:t xml:space="preserve"> </w:t>
      </w:r>
      <w:r>
        <w:rPr>
          <w:rFonts w:cs="Arial"/>
          <w:i/>
          <w:iCs/>
          <w:szCs w:val="20"/>
        </w:rPr>
        <w:t>f</w:t>
      </w:r>
      <w:r>
        <w:rPr>
          <w:rFonts w:cs="Arial"/>
          <w:szCs w:val="20"/>
        </w:rPr>
        <w:t>or free download</w:t>
      </w:r>
      <w:r w:rsidRPr="00FC173F">
        <w:rPr>
          <w:rFonts w:cs="Arial"/>
          <w:szCs w:val="20"/>
        </w:rPr>
        <w:t xml:space="preserve"> from the SANRAL’s website</w:t>
      </w:r>
      <w:r w:rsidRPr="00FC173F">
        <w:rPr>
          <w:rFonts w:cs="Arial"/>
          <w:i/>
          <w:iCs/>
          <w:szCs w:val="20"/>
        </w:rPr>
        <w:t xml:space="preserve">. </w:t>
      </w:r>
      <w:r w:rsidRPr="00FC173F">
        <w:rPr>
          <w:rFonts w:cs="Arial"/>
          <w:szCs w:val="20"/>
        </w:rPr>
        <w:t>Tenderers must have access to Microsoft © Office 2013 and Acrobat Adobe © 9.0 or similar compatible software.</w:t>
      </w:r>
    </w:p>
    <w:p w14:paraId="410DB4DA" w14:textId="77777777" w:rsidR="00815E7E" w:rsidRPr="00A2440C" w:rsidRDefault="00815E7E" w:rsidP="00815E7E">
      <w:pPr>
        <w:spacing w:line="240" w:lineRule="auto"/>
        <w:ind w:right="0"/>
        <w:jc w:val="both"/>
        <w:rPr>
          <w:rFonts w:cs="Arial"/>
          <w:color w:val="000000"/>
          <w:szCs w:val="20"/>
          <w:lang w:val="en-ZA"/>
        </w:rPr>
      </w:pPr>
    </w:p>
    <w:p w14:paraId="45DFDFAB" w14:textId="77777777" w:rsidR="00815E7E" w:rsidRPr="00ED0439" w:rsidRDefault="00815E7E" w:rsidP="00815E7E">
      <w:pPr>
        <w:spacing w:line="240" w:lineRule="auto"/>
        <w:jc w:val="both"/>
        <w:rPr>
          <w:rFonts w:cs="Arial"/>
          <w:b/>
          <w:szCs w:val="20"/>
        </w:rPr>
      </w:pPr>
      <w:r w:rsidRPr="00A2440C">
        <w:rPr>
          <w:rFonts w:cs="Arial"/>
          <w:b/>
          <w:color w:val="000000"/>
          <w:szCs w:val="20"/>
          <w:lang w:val="en-ZA"/>
        </w:rPr>
        <w:t>TENDERER’S MEETING</w:t>
      </w:r>
      <w:bookmarkStart w:id="1" w:name="_Hlk80709503"/>
      <w:r>
        <w:rPr>
          <w:rFonts w:cs="Arial"/>
          <w:b/>
          <w:color w:val="000000"/>
          <w:szCs w:val="20"/>
          <w:lang w:val="en-ZA"/>
        </w:rPr>
        <w:t xml:space="preserve"> </w:t>
      </w:r>
      <w:r>
        <w:rPr>
          <w:rFonts w:cs="Arial"/>
          <w:b/>
          <w:szCs w:val="20"/>
        </w:rPr>
        <w:t>(</w:t>
      </w:r>
      <w:bookmarkStart w:id="2" w:name="_Hlk80709518"/>
      <w:bookmarkEnd w:id="1"/>
      <w:r w:rsidRPr="33F87916">
        <w:rPr>
          <w:rFonts w:cs="Arial"/>
          <w:b/>
          <w:bCs/>
        </w:rPr>
        <w:t>Compulsory clarification meeting (virtual)</w:t>
      </w:r>
      <w:r>
        <w:rPr>
          <w:rFonts w:cs="Arial"/>
          <w:b/>
          <w:bCs/>
        </w:rPr>
        <w:t>)</w:t>
      </w:r>
    </w:p>
    <w:p w14:paraId="3894801C" w14:textId="77777777" w:rsidR="00815E7E" w:rsidRDefault="00815E7E" w:rsidP="00815E7E">
      <w:pPr>
        <w:tabs>
          <w:tab w:val="left" w:pos="720"/>
        </w:tabs>
        <w:spacing w:line="240" w:lineRule="auto"/>
        <w:ind w:right="0"/>
        <w:jc w:val="both"/>
        <w:rPr>
          <w:rFonts w:cs="Arial"/>
          <w:b/>
          <w:szCs w:val="20"/>
        </w:rPr>
      </w:pPr>
    </w:p>
    <w:p w14:paraId="3403759C" w14:textId="77777777" w:rsidR="00815E7E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  <w:r w:rsidRPr="00DC02FE">
        <w:rPr>
          <w:rFonts w:cs="Arial"/>
          <w:szCs w:val="20"/>
          <w:lang w:eastAsia="en-GB"/>
        </w:rPr>
        <w:t>A compulsory</w:t>
      </w:r>
      <w:r>
        <w:rPr>
          <w:rFonts w:cs="Arial"/>
          <w:szCs w:val="20"/>
          <w:lang w:eastAsia="en-GB"/>
        </w:rPr>
        <w:t xml:space="preserve"> </w:t>
      </w:r>
      <w:r w:rsidRPr="00DC02FE">
        <w:rPr>
          <w:rFonts w:cs="Arial"/>
          <w:szCs w:val="20"/>
          <w:lang w:eastAsia="en-GB"/>
        </w:rPr>
        <w:t xml:space="preserve">clarification briefing </w:t>
      </w:r>
      <w:r>
        <w:rPr>
          <w:rFonts w:cs="Arial"/>
          <w:szCs w:val="20"/>
          <w:lang w:eastAsia="en-GB"/>
        </w:rPr>
        <w:t>session</w:t>
      </w:r>
      <w:r w:rsidRPr="00DC02FE">
        <w:rPr>
          <w:rFonts w:cs="Arial"/>
          <w:szCs w:val="20"/>
          <w:lang w:eastAsia="en-GB"/>
        </w:rPr>
        <w:t xml:space="preserve"> will be </w:t>
      </w:r>
      <w:r>
        <w:rPr>
          <w:rFonts w:cs="Arial"/>
          <w:szCs w:val="20"/>
          <w:lang w:eastAsia="en-GB"/>
        </w:rPr>
        <w:t>conducted</w:t>
      </w:r>
      <w:r w:rsidRPr="00DC02FE">
        <w:rPr>
          <w:rFonts w:cs="Arial"/>
          <w:szCs w:val="20"/>
          <w:lang w:eastAsia="en-GB"/>
        </w:rPr>
        <w:t xml:space="preserve"> virtual</w:t>
      </w:r>
      <w:r>
        <w:rPr>
          <w:rFonts w:cs="Arial"/>
          <w:szCs w:val="20"/>
          <w:lang w:eastAsia="en-GB"/>
        </w:rPr>
        <w:t>ly</w:t>
      </w:r>
      <w:r w:rsidRPr="00DC02FE">
        <w:rPr>
          <w:rFonts w:cs="Arial"/>
          <w:szCs w:val="20"/>
          <w:lang w:eastAsia="en-GB"/>
        </w:rPr>
        <w:t xml:space="preserve"> on</w:t>
      </w:r>
      <w:r>
        <w:rPr>
          <w:rFonts w:cs="Arial"/>
          <w:szCs w:val="20"/>
          <w:lang w:eastAsia="en-GB"/>
        </w:rPr>
        <w:t xml:space="preserve"> 28</w:t>
      </w:r>
      <w:r w:rsidRPr="002E5AE8">
        <w:rPr>
          <w:rFonts w:cs="Arial"/>
          <w:szCs w:val="20"/>
          <w:vertAlign w:val="superscript"/>
          <w:lang w:eastAsia="en-GB"/>
        </w:rPr>
        <w:t>th</w:t>
      </w:r>
      <w:r>
        <w:rPr>
          <w:rFonts w:cs="Arial"/>
          <w:szCs w:val="20"/>
          <w:vertAlign w:val="superscript"/>
          <w:lang w:eastAsia="en-GB"/>
        </w:rPr>
        <w:t xml:space="preserve"> </w:t>
      </w:r>
      <w:r>
        <w:rPr>
          <w:rFonts w:cs="Arial"/>
          <w:szCs w:val="20"/>
          <w:lang w:eastAsia="en-GB"/>
        </w:rPr>
        <w:t>July 2026</w:t>
      </w:r>
      <w:r w:rsidRPr="00DC02FE">
        <w:rPr>
          <w:rFonts w:cs="Arial"/>
          <w:szCs w:val="20"/>
          <w:lang w:eastAsia="en-GB"/>
        </w:rPr>
        <w:t xml:space="preserve"> at </w:t>
      </w:r>
      <w:r>
        <w:rPr>
          <w:rFonts w:cs="Arial"/>
          <w:szCs w:val="20"/>
          <w:lang w:eastAsia="en-GB"/>
        </w:rPr>
        <w:t>10:00am</w:t>
      </w:r>
      <w:r w:rsidRPr="00DC02FE">
        <w:rPr>
          <w:rFonts w:cs="Arial"/>
          <w:szCs w:val="20"/>
          <w:lang w:eastAsia="en-GB"/>
        </w:rPr>
        <w:t xml:space="preserve"> </w:t>
      </w:r>
      <w:r>
        <w:rPr>
          <w:rFonts w:cs="Arial"/>
          <w:szCs w:val="20"/>
          <w:lang w:eastAsia="en-GB"/>
        </w:rPr>
        <w:t>for a period of 2 hours. The briefing session will start punctually, and information will not be repeated for the benefit of respondents arriving late.</w:t>
      </w:r>
    </w:p>
    <w:p w14:paraId="03C3A76F" w14:textId="77777777" w:rsidR="00815E7E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03FB04ED" w14:textId="77777777" w:rsidR="00815E7E" w:rsidRPr="000A49E8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0A49E8">
        <w:rPr>
          <w:rFonts w:cs="Arial"/>
          <w:b/>
          <w:bCs/>
          <w:szCs w:val="20"/>
          <w:lang w:eastAsia="en-GB"/>
        </w:rPr>
        <w:t xml:space="preserve">Microsoft Teams </w:t>
      </w:r>
    </w:p>
    <w:p w14:paraId="4FF8A308" w14:textId="77777777" w:rsidR="00815E7E" w:rsidRPr="000A49E8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0A49E8">
        <w:rPr>
          <w:rFonts w:cs="Arial"/>
          <w:b/>
          <w:bCs/>
          <w:szCs w:val="20"/>
          <w:lang w:eastAsia="en-GB"/>
        </w:rPr>
        <w:t>Join the meeting now</w:t>
      </w:r>
      <w:r>
        <w:rPr>
          <w:rFonts w:cs="Arial"/>
          <w:b/>
          <w:bCs/>
          <w:szCs w:val="20"/>
          <w:lang w:eastAsia="en-GB"/>
        </w:rPr>
        <w:t xml:space="preserve"> </w:t>
      </w:r>
      <w:r w:rsidRPr="001635EE">
        <w:rPr>
          <w:rFonts w:cs="Arial"/>
          <w:b/>
          <w:bCs/>
          <w:szCs w:val="20"/>
          <w:lang w:eastAsia="en-GB"/>
        </w:rPr>
        <w:t xml:space="preserve"> </w:t>
      </w:r>
      <w:hyperlink r:id="rId5" w:tooltip="Meeting join" w:history="1">
        <w:r w:rsidRPr="001635EE">
          <w:rPr>
            <w:rStyle w:val="Hyperlink"/>
            <w:rFonts w:cs="Arial"/>
            <w:szCs w:val="20"/>
            <w:lang w:eastAsia="en-GB"/>
          </w:rPr>
          <w:t>https://teams.microsoft.com/meet/357799066112229?p=Iy3xc509mNRRy1dwMN</w:t>
        </w:r>
      </w:hyperlink>
      <w:r>
        <w:rPr>
          <w:rFonts w:cs="Arial"/>
          <w:b/>
          <w:bCs/>
          <w:szCs w:val="20"/>
          <w:lang w:eastAsia="en-GB"/>
        </w:rPr>
        <w:t xml:space="preserve"> </w:t>
      </w:r>
    </w:p>
    <w:p w14:paraId="109346D2" w14:textId="77777777" w:rsidR="00815E7E" w:rsidRPr="000A49E8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0A49E8">
        <w:rPr>
          <w:rFonts w:cs="Arial"/>
          <w:b/>
          <w:bCs/>
          <w:szCs w:val="20"/>
          <w:lang w:eastAsia="en-GB"/>
        </w:rPr>
        <w:t xml:space="preserve">Meeting ID: </w:t>
      </w:r>
      <w:r w:rsidRPr="001635EE">
        <w:rPr>
          <w:rFonts w:cs="Arial"/>
          <w:szCs w:val="20"/>
          <w:lang w:eastAsia="en-GB"/>
        </w:rPr>
        <w:t>357 799 066 112 229</w:t>
      </w:r>
    </w:p>
    <w:p w14:paraId="7D10A2C1" w14:textId="77777777" w:rsidR="00815E7E" w:rsidRPr="000A49E8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0A49E8">
        <w:rPr>
          <w:rFonts w:cs="Arial"/>
          <w:b/>
          <w:bCs/>
          <w:szCs w:val="20"/>
          <w:lang w:eastAsia="en-GB"/>
        </w:rPr>
        <w:t>Passcode:</w:t>
      </w:r>
      <w:r>
        <w:rPr>
          <w:rFonts w:cs="Arial"/>
          <w:b/>
          <w:bCs/>
          <w:szCs w:val="20"/>
          <w:lang w:eastAsia="en-GB"/>
        </w:rPr>
        <w:t xml:space="preserve"> </w:t>
      </w:r>
      <w:r w:rsidRPr="001635EE">
        <w:rPr>
          <w:rFonts w:cs="Arial"/>
          <w:szCs w:val="20"/>
          <w:lang w:eastAsia="en-GB"/>
        </w:rPr>
        <w:t>8no6b4yz</w:t>
      </w:r>
    </w:p>
    <w:p w14:paraId="0240B65C" w14:textId="77777777" w:rsidR="00815E7E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07A09ECC" w14:textId="77777777" w:rsidR="00815E7E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37F8B481" w14:textId="77777777" w:rsidR="00815E7E" w:rsidRPr="00317336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b/>
          <w:bCs/>
          <w:szCs w:val="20"/>
          <w:lang w:eastAsia="en-GB"/>
        </w:rPr>
      </w:pPr>
      <w:r w:rsidRPr="00317336">
        <w:rPr>
          <w:rFonts w:cs="Arial"/>
          <w:b/>
          <w:bCs/>
          <w:szCs w:val="20"/>
          <w:lang w:eastAsia="en-GB"/>
        </w:rPr>
        <w:t xml:space="preserve">Late arrivals (more than 15 minutes late) will not be allowed to participate in the meeting, and their submissions shall be declared non-responsive. A </w:t>
      </w:r>
      <w:proofErr w:type="gramStart"/>
      <w:r w:rsidRPr="00317336">
        <w:rPr>
          <w:rFonts w:cs="Arial"/>
          <w:b/>
          <w:bCs/>
          <w:szCs w:val="20"/>
          <w:lang w:eastAsia="en-GB"/>
        </w:rPr>
        <w:t>tenderer’s</w:t>
      </w:r>
      <w:proofErr w:type="gramEnd"/>
      <w:r w:rsidRPr="00317336">
        <w:rPr>
          <w:rFonts w:cs="Arial"/>
          <w:b/>
          <w:bCs/>
          <w:szCs w:val="20"/>
          <w:lang w:eastAsia="en-GB"/>
        </w:rPr>
        <w:t xml:space="preserve"> representative cannot represent more than one tenderer at the tender briefing meeting.</w:t>
      </w:r>
    </w:p>
    <w:p w14:paraId="5B3192C4" w14:textId="77777777" w:rsidR="00815E7E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</w:p>
    <w:p w14:paraId="17D858ED" w14:textId="77777777" w:rsidR="00815E7E" w:rsidRDefault="00815E7E" w:rsidP="00815E7E">
      <w:pPr>
        <w:autoSpaceDE w:val="0"/>
        <w:autoSpaceDN w:val="0"/>
        <w:adjustRightInd w:val="0"/>
        <w:spacing w:line="240" w:lineRule="auto"/>
        <w:ind w:right="0"/>
        <w:jc w:val="both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A </w:t>
      </w:r>
      <w:proofErr w:type="gramStart"/>
      <w:r>
        <w:rPr>
          <w:rFonts w:cs="Arial"/>
          <w:szCs w:val="20"/>
          <w:lang w:eastAsia="en-GB"/>
        </w:rPr>
        <w:t>tender clarification</w:t>
      </w:r>
      <w:proofErr w:type="gramEnd"/>
      <w:r>
        <w:rPr>
          <w:rFonts w:cs="Arial"/>
          <w:szCs w:val="20"/>
          <w:lang w:eastAsia="en-GB"/>
        </w:rPr>
        <w:t xml:space="preserve"> briefing presentation will be sent to all tenderers who attended the briefing session it is the responsibility of the tenderer to ensure they receive the presentation.</w:t>
      </w:r>
    </w:p>
    <w:p w14:paraId="61D828E7" w14:textId="77777777" w:rsidR="00815E7E" w:rsidRDefault="00815E7E" w:rsidP="00815E7E">
      <w:pPr>
        <w:tabs>
          <w:tab w:val="right" w:leader="dot" w:pos="4536"/>
          <w:tab w:val="right" w:leader="dot" w:pos="9072"/>
        </w:tabs>
        <w:spacing w:line="240" w:lineRule="auto"/>
        <w:ind w:right="0"/>
        <w:jc w:val="both"/>
        <w:rPr>
          <w:rFonts w:ascii="Helvetica" w:hAnsi="Helvetica" w:cs="Helvetica"/>
          <w:i/>
          <w:iCs/>
          <w:sz w:val="19"/>
          <w:szCs w:val="19"/>
          <w:highlight w:val="yellow"/>
          <w:lang w:eastAsia="en-GB"/>
        </w:rPr>
      </w:pPr>
    </w:p>
    <w:p w14:paraId="3CA61796" w14:textId="77777777" w:rsidR="00815E7E" w:rsidRDefault="00815E7E" w:rsidP="00815E7E">
      <w:pPr>
        <w:tabs>
          <w:tab w:val="right" w:leader="dot" w:pos="4536"/>
          <w:tab w:val="right" w:leader="dot" w:pos="9072"/>
        </w:tabs>
        <w:spacing w:line="240" w:lineRule="auto"/>
        <w:ind w:right="0"/>
        <w:jc w:val="both"/>
        <w:rPr>
          <w:rFonts w:ascii="Helvetica" w:hAnsi="Helvetica" w:cs="Helvetica"/>
          <w:b/>
          <w:bCs/>
          <w:sz w:val="19"/>
          <w:szCs w:val="19"/>
          <w:lang w:eastAsia="en-GB"/>
        </w:rPr>
      </w:pPr>
      <w:r w:rsidRPr="00562733">
        <w:rPr>
          <w:rFonts w:ascii="Helvetica" w:hAnsi="Helvetica" w:cs="Helvetica"/>
          <w:b/>
          <w:bCs/>
          <w:sz w:val="19"/>
          <w:szCs w:val="19"/>
          <w:lang w:eastAsia="en-GB"/>
        </w:rPr>
        <w:t xml:space="preserve">A </w:t>
      </w:r>
      <w:proofErr w:type="gramStart"/>
      <w:r w:rsidRPr="00562733">
        <w:rPr>
          <w:rFonts w:ascii="Helvetica" w:hAnsi="Helvetica" w:cs="Helvetica"/>
          <w:b/>
          <w:bCs/>
          <w:sz w:val="19"/>
          <w:szCs w:val="19"/>
          <w:lang w:eastAsia="en-GB"/>
        </w:rPr>
        <w:t>tenderer’s</w:t>
      </w:r>
      <w:proofErr w:type="gramEnd"/>
      <w:r w:rsidRPr="00562733">
        <w:rPr>
          <w:rFonts w:ascii="Helvetica" w:hAnsi="Helvetica" w:cs="Helvetica"/>
          <w:b/>
          <w:bCs/>
          <w:sz w:val="19"/>
          <w:szCs w:val="19"/>
          <w:lang w:eastAsia="en-GB"/>
        </w:rPr>
        <w:t xml:space="preserve"> representative cannot represent more than one tenderer at the tender briefing meeting.</w:t>
      </w:r>
    </w:p>
    <w:bookmarkEnd w:id="2"/>
    <w:p w14:paraId="4AE39E06" w14:textId="77777777" w:rsidR="00815E7E" w:rsidRDefault="00815E7E" w:rsidP="00815E7E">
      <w:pPr>
        <w:tabs>
          <w:tab w:val="left" w:pos="720"/>
        </w:tabs>
        <w:spacing w:line="240" w:lineRule="auto"/>
        <w:ind w:left="720" w:right="0" w:hanging="720"/>
        <w:jc w:val="both"/>
        <w:rPr>
          <w:rFonts w:cs="Arial"/>
          <w:color w:val="000000"/>
          <w:szCs w:val="20"/>
          <w:lang w:val="en-ZA"/>
        </w:rPr>
      </w:pPr>
    </w:p>
    <w:p w14:paraId="66FEDEFC" w14:textId="77777777" w:rsidR="00815E7E" w:rsidRPr="00A2440C" w:rsidRDefault="00815E7E" w:rsidP="00815E7E">
      <w:pPr>
        <w:tabs>
          <w:tab w:val="left" w:pos="720"/>
        </w:tabs>
        <w:spacing w:line="240" w:lineRule="auto"/>
        <w:ind w:left="720" w:right="0" w:hanging="720"/>
        <w:jc w:val="both"/>
        <w:rPr>
          <w:rFonts w:cs="Arial"/>
          <w:color w:val="000000"/>
          <w:szCs w:val="20"/>
          <w:lang w:val="en-ZA"/>
        </w:rPr>
      </w:pPr>
    </w:p>
    <w:p w14:paraId="19321F6D" w14:textId="77777777" w:rsidR="00815E7E" w:rsidRPr="00FC173F" w:rsidRDefault="00815E7E" w:rsidP="00815E7E">
      <w:pPr>
        <w:tabs>
          <w:tab w:val="left" w:pos="720"/>
        </w:tabs>
        <w:jc w:val="both"/>
        <w:rPr>
          <w:rFonts w:cs="Arial"/>
          <w:b/>
          <w:szCs w:val="20"/>
        </w:rPr>
      </w:pPr>
      <w:r w:rsidRPr="00FC173F">
        <w:rPr>
          <w:rFonts w:cs="Arial"/>
          <w:b/>
          <w:szCs w:val="20"/>
        </w:rPr>
        <w:lastRenderedPageBreak/>
        <w:t xml:space="preserve">CLOSING </w:t>
      </w:r>
      <w:r>
        <w:rPr>
          <w:rFonts w:cs="Arial"/>
          <w:b/>
          <w:szCs w:val="20"/>
        </w:rPr>
        <w:t>DATE</w:t>
      </w:r>
    </w:p>
    <w:p w14:paraId="32EC6ADF" w14:textId="77777777" w:rsidR="00815E7E" w:rsidRPr="00FC173F" w:rsidRDefault="00815E7E" w:rsidP="00815E7E">
      <w:pPr>
        <w:tabs>
          <w:tab w:val="left" w:pos="720"/>
        </w:tabs>
        <w:jc w:val="both"/>
        <w:rPr>
          <w:rFonts w:cs="Arial"/>
          <w:szCs w:val="20"/>
        </w:rPr>
      </w:pPr>
    </w:p>
    <w:p w14:paraId="32CCB16C" w14:textId="77777777" w:rsidR="00815E7E" w:rsidRDefault="00815E7E" w:rsidP="00815E7E">
      <w:pPr>
        <w:tabs>
          <w:tab w:val="left" w:pos="720"/>
        </w:tabs>
        <w:jc w:val="both"/>
        <w:rPr>
          <w:rFonts w:cs="Arial"/>
          <w:i/>
          <w:color w:val="000000"/>
          <w:szCs w:val="20"/>
        </w:rPr>
      </w:pPr>
      <w:r w:rsidRPr="00FC173F">
        <w:rPr>
          <w:rFonts w:cs="Arial"/>
          <w:szCs w:val="20"/>
        </w:rPr>
        <w:t>The closing time and date for receipt of tenders is 1</w:t>
      </w:r>
      <w:r>
        <w:rPr>
          <w:rFonts w:cs="Arial"/>
          <w:szCs w:val="20"/>
        </w:rPr>
        <w:t>2</w:t>
      </w:r>
      <w:r w:rsidRPr="00FC173F">
        <w:rPr>
          <w:rFonts w:cs="Arial"/>
          <w:szCs w:val="20"/>
        </w:rPr>
        <w:t xml:space="preserve">:00 on </w:t>
      </w:r>
      <w:r>
        <w:rPr>
          <w:rFonts w:cs="Arial"/>
          <w:szCs w:val="20"/>
        </w:rPr>
        <w:t>14</w:t>
      </w:r>
      <w:r w:rsidRPr="002567E3">
        <w:rPr>
          <w:rFonts w:cs="Arial"/>
          <w:szCs w:val="20"/>
          <w:vertAlign w:val="superscript"/>
        </w:rPr>
        <w:t>th</w:t>
      </w:r>
      <w:r>
        <w:rPr>
          <w:rFonts w:cs="Arial"/>
          <w:szCs w:val="20"/>
        </w:rPr>
        <w:t xml:space="preserve"> of August 2026.</w:t>
      </w:r>
      <w:r w:rsidRPr="00FC173F">
        <w:rPr>
          <w:rFonts w:cs="Arial"/>
          <w:i/>
          <w:color w:val="000000"/>
          <w:szCs w:val="20"/>
        </w:rPr>
        <w:t xml:space="preserve"> </w:t>
      </w:r>
    </w:p>
    <w:p w14:paraId="71BF4FDA" w14:textId="77777777" w:rsidR="00815E7E" w:rsidRDefault="00815E7E" w:rsidP="00815E7E">
      <w:pPr>
        <w:tabs>
          <w:tab w:val="left" w:pos="720"/>
        </w:tabs>
        <w:jc w:val="both"/>
        <w:rPr>
          <w:rFonts w:cs="Arial"/>
          <w:i/>
          <w:color w:val="000000"/>
          <w:szCs w:val="20"/>
        </w:rPr>
      </w:pPr>
    </w:p>
    <w:p w14:paraId="5367534F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</w:rPr>
      </w:pPr>
    </w:p>
    <w:p w14:paraId="3DF3D3F1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Tenders must be placed inside the tender box at:</w:t>
      </w:r>
    </w:p>
    <w:p w14:paraId="4E16A103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</w:rPr>
      </w:pPr>
    </w:p>
    <w:p w14:paraId="552BCF79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The Reception Area</w:t>
      </w:r>
    </w:p>
    <w:p w14:paraId="0CC33791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  <w:lang w:val="en-ZA"/>
        </w:rPr>
      </w:pPr>
      <w:r w:rsidRPr="00EA780E">
        <w:rPr>
          <w:rFonts w:cs="Arial"/>
          <w:szCs w:val="20"/>
          <w:lang w:val="en-ZA"/>
        </w:rPr>
        <w:t>The South African National Road Agency SOC Limited (SANRAL</w:t>
      </w:r>
      <w:r>
        <w:rPr>
          <w:rFonts w:cs="Arial"/>
          <w:szCs w:val="20"/>
          <w:lang w:val="en-ZA"/>
        </w:rPr>
        <w:t>)</w:t>
      </w:r>
    </w:p>
    <w:p w14:paraId="38376AA7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  <w:lang w:val="en-ZA"/>
        </w:rPr>
      </w:pPr>
      <w:r>
        <w:rPr>
          <w:rFonts w:cs="Arial"/>
          <w:szCs w:val="20"/>
          <w:lang w:val="en-ZA"/>
        </w:rPr>
        <w:t>1 Havenga Street</w:t>
      </w:r>
    </w:p>
    <w:p w14:paraId="41034C41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  <w:lang w:val="en-ZA"/>
        </w:rPr>
      </w:pPr>
      <w:r>
        <w:rPr>
          <w:rFonts w:cs="Arial"/>
          <w:szCs w:val="20"/>
          <w:lang w:val="en-ZA"/>
        </w:rPr>
        <w:t>Oakdale, Bellville</w:t>
      </w:r>
    </w:p>
    <w:p w14:paraId="36912D4F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  <w:lang w:val="en-ZA"/>
        </w:rPr>
      </w:pPr>
      <w:r>
        <w:rPr>
          <w:rFonts w:cs="Arial"/>
          <w:szCs w:val="20"/>
          <w:lang w:val="en-ZA"/>
        </w:rPr>
        <w:t>7530</w:t>
      </w:r>
    </w:p>
    <w:p w14:paraId="7A84056A" w14:textId="77777777" w:rsidR="00815E7E" w:rsidRDefault="00815E7E" w:rsidP="00815E7E">
      <w:pPr>
        <w:tabs>
          <w:tab w:val="left" w:pos="720"/>
        </w:tabs>
        <w:jc w:val="both"/>
        <w:rPr>
          <w:rFonts w:cs="Arial"/>
          <w:szCs w:val="20"/>
        </w:rPr>
      </w:pPr>
    </w:p>
    <w:p w14:paraId="35D0ABEB" w14:textId="77777777" w:rsidR="00815E7E" w:rsidRPr="004311D2" w:rsidRDefault="00815E7E" w:rsidP="00815E7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 w:rsidRPr="004311D2">
        <w:rPr>
          <w:szCs w:val="20"/>
        </w:rPr>
        <w:t>Telegraphic, telephonic, telex, facsimile</w:t>
      </w:r>
      <w:r>
        <w:rPr>
          <w:szCs w:val="20"/>
        </w:rPr>
        <w:t xml:space="preserve">, e-mailed </w:t>
      </w:r>
      <w:r w:rsidRPr="004311D2">
        <w:rPr>
          <w:szCs w:val="20"/>
        </w:rPr>
        <w:t xml:space="preserve">tenders will </w:t>
      </w:r>
      <w:r>
        <w:rPr>
          <w:szCs w:val="20"/>
        </w:rPr>
        <w:t>NOT</w:t>
      </w:r>
      <w:r w:rsidRPr="004311D2">
        <w:rPr>
          <w:szCs w:val="20"/>
        </w:rPr>
        <w:t xml:space="preserve"> be accepted</w:t>
      </w:r>
      <w:r w:rsidRPr="004311D2">
        <w:rPr>
          <w:b/>
          <w:bCs/>
          <w:szCs w:val="20"/>
        </w:rPr>
        <w:t>.</w:t>
      </w:r>
      <w:r w:rsidRPr="004311D2">
        <w:rPr>
          <w:b/>
          <w:bCs/>
          <w:i/>
          <w:iCs/>
          <w:color w:val="000000"/>
          <w:szCs w:val="20"/>
        </w:rPr>
        <w:t xml:space="preserve"> </w:t>
      </w:r>
      <w:bookmarkStart w:id="3" w:name="_Hlk104359211"/>
    </w:p>
    <w:p w14:paraId="21602C51" w14:textId="77777777" w:rsidR="00815E7E" w:rsidRDefault="00815E7E" w:rsidP="00815E7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>
        <w:rPr>
          <w:szCs w:val="20"/>
        </w:rPr>
        <w:t>No late tenders will be accepted after closing date and time</w:t>
      </w:r>
      <w:r w:rsidRPr="004311D2">
        <w:rPr>
          <w:color w:val="000000"/>
          <w:szCs w:val="20"/>
        </w:rPr>
        <w:t>.</w:t>
      </w:r>
    </w:p>
    <w:p w14:paraId="0190E005" w14:textId="77777777" w:rsidR="00815E7E" w:rsidRDefault="00815E7E" w:rsidP="00815E7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Bidders to ensure that their names and contact details are reflected on the cover page of the tender document.</w:t>
      </w:r>
    </w:p>
    <w:p w14:paraId="2DEEC2F6" w14:textId="77777777" w:rsidR="00815E7E" w:rsidRDefault="00815E7E" w:rsidP="00815E7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Tenders may only be submitted on the tender documentation that is issued.</w:t>
      </w:r>
    </w:p>
    <w:p w14:paraId="3BBA121D" w14:textId="77777777" w:rsidR="00815E7E" w:rsidRPr="004311D2" w:rsidRDefault="00815E7E" w:rsidP="00815E7E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spacing w:line="240" w:lineRule="auto"/>
        <w:ind w:right="0"/>
        <w:contextualSpacing w:val="0"/>
        <w:jc w:val="both"/>
        <w:rPr>
          <w:color w:val="000000"/>
          <w:szCs w:val="20"/>
        </w:rPr>
      </w:pPr>
      <w:r>
        <w:rPr>
          <w:color w:val="000000"/>
          <w:szCs w:val="20"/>
        </w:rPr>
        <w:t>Requirements for sealing, addressing, delivery, opening and assessment of tender are shared in the Tender Data.</w:t>
      </w:r>
    </w:p>
    <w:bookmarkEnd w:id="3"/>
    <w:p w14:paraId="6C55B118" w14:textId="77777777" w:rsidR="00815E7E" w:rsidRPr="00FC173F" w:rsidRDefault="00815E7E" w:rsidP="00815E7E">
      <w:pPr>
        <w:jc w:val="both"/>
        <w:rPr>
          <w:rFonts w:cs="Arial"/>
          <w:szCs w:val="20"/>
        </w:rPr>
      </w:pPr>
    </w:p>
    <w:p w14:paraId="2E77E40D" w14:textId="77777777" w:rsidR="00815E7E" w:rsidRPr="00FC173F" w:rsidRDefault="00815E7E" w:rsidP="00815E7E">
      <w:pPr>
        <w:jc w:val="both"/>
        <w:rPr>
          <w:rFonts w:cs="Arial"/>
          <w:i/>
          <w:color w:val="000000"/>
          <w:szCs w:val="20"/>
        </w:rPr>
      </w:pPr>
      <w:r w:rsidRPr="00FC173F">
        <w:rPr>
          <w:rFonts w:cs="Arial"/>
          <w:szCs w:val="20"/>
        </w:rPr>
        <w:t>Queries relating to issues arising from these documents may be addressed to:</w:t>
      </w:r>
      <w:r>
        <w:rPr>
          <w:rFonts w:cs="Arial"/>
          <w:szCs w:val="20"/>
        </w:rPr>
        <w:t xml:space="preserve"> </w:t>
      </w:r>
      <w:hyperlink r:id="rId6" w:history="1">
        <w:r w:rsidRPr="00D62D1C">
          <w:rPr>
            <w:rStyle w:val="Hyperlink"/>
            <w:rFonts w:cs="Arial"/>
            <w:szCs w:val="20"/>
          </w:rPr>
          <w:t>ProcurementWR7@sanral.co.za</w:t>
        </w:r>
      </w:hyperlink>
      <w:r>
        <w:rPr>
          <w:rFonts w:cs="Arial"/>
          <w:szCs w:val="20"/>
        </w:rPr>
        <w:t xml:space="preserve"> </w:t>
      </w:r>
    </w:p>
    <w:p w14:paraId="487483CA" w14:textId="77777777" w:rsidR="00815E7E" w:rsidRDefault="00815E7E" w:rsidP="00815E7E">
      <w:pPr>
        <w:spacing w:line="240" w:lineRule="auto"/>
        <w:ind w:right="0"/>
        <w:rPr>
          <w:rFonts w:cs="Arial"/>
          <w:color w:val="000000"/>
          <w:szCs w:val="22"/>
          <w:lang w:val="en-ZA"/>
        </w:rPr>
      </w:pPr>
    </w:p>
    <w:p w14:paraId="38F0B7A5" w14:textId="77777777" w:rsidR="00815E7E" w:rsidRPr="00A2440C" w:rsidRDefault="00815E7E" w:rsidP="00815E7E">
      <w:pPr>
        <w:spacing w:line="240" w:lineRule="auto"/>
        <w:ind w:right="0"/>
        <w:rPr>
          <w:rFonts w:cs="Arial"/>
          <w:color w:val="000000"/>
          <w:szCs w:val="22"/>
          <w:lang w:val="en-ZA"/>
        </w:rPr>
      </w:pPr>
    </w:p>
    <w:p w14:paraId="5499ECD8" w14:textId="77777777" w:rsidR="00815E7E" w:rsidRDefault="00815E7E"/>
    <w:sectPr w:rsidR="0081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D4"/>
    <w:multiLevelType w:val="hybridMultilevel"/>
    <w:tmpl w:val="3CBA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7E"/>
    <w:rsid w:val="0053170E"/>
    <w:rsid w:val="00815E7E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172A"/>
  <w15:chartTrackingRefBased/>
  <w15:docId w15:val="{0DC86B92-CBDB-4AF8-B59D-083363C9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7E"/>
    <w:pPr>
      <w:spacing w:after="0" w:line="360" w:lineRule="auto"/>
      <w:ind w:right="284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7E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List Paragraph 1.1.1,He,Bullet Level 1,Header Name,WCG F,Bullets3,LIST,BULLETS,Recommendation,List Paragraph1,List Paragraph 1,Grey Bullet List,Grey Bullet Style,Table bullet,Normal for Tables,Bullets"/>
    <w:basedOn w:val="Normal"/>
    <w:link w:val="ListParagraphChar"/>
    <w:uiPriority w:val="34"/>
    <w:qFormat/>
    <w:rsid w:val="00815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7E"/>
    <w:rPr>
      <w:b/>
      <w:bCs/>
      <w:smallCaps/>
      <w:color w:val="0F4761" w:themeColor="accent1" w:themeShade="BF"/>
      <w:spacing w:val="5"/>
    </w:rPr>
  </w:style>
  <w:style w:type="paragraph" w:customStyle="1" w:styleId="Heading21">
    <w:name w:val="Heading 21"/>
    <w:basedOn w:val="Normal"/>
    <w:next w:val="Normal"/>
    <w:link w:val="HEADING2CharChar"/>
    <w:autoRedefine/>
    <w:rsid w:val="00815E7E"/>
    <w:pPr>
      <w:keepNext/>
      <w:spacing w:line="240" w:lineRule="auto"/>
      <w:ind w:right="0"/>
      <w:outlineLvl w:val="2"/>
    </w:pPr>
    <w:rPr>
      <w:b/>
      <w:snapToGrid w:val="0"/>
      <w:szCs w:val="20"/>
      <w:lang w:val="en-ZA"/>
    </w:rPr>
  </w:style>
  <w:style w:type="character" w:customStyle="1" w:styleId="HEADING2CharChar">
    <w:name w:val="HEADING 2 Char Char"/>
    <w:link w:val="Heading21"/>
    <w:rsid w:val="00815E7E"/>
    <w:rPr>
      <w:rFonts w:ascii="Arial" w:eastAsia="Times New Roman" w:hAnsi="Arial" w:cs="Times New Roman"/>
      <w:b/>
      <w:snapToGrid w:val="0"/>
      <w:kern w:val="0"/>
      <w:sz w:val="20"/>
      <w:szCs w:val="20"/>
      <w:lang w:val="en-ZA"/>
      <w14:ligatures w14:val="none"/>
    </w:rPr>
  </w:style>
  <w:style w:type="character" w:styleId="Hyperlink">
    <w:name w:val="Hyperlink"/>
    <w:uiPriority w:val="99"/>
    <w:rsid w:val="00815E7E"/>
    <w:rPr>
      <w:color w:val="0000FF"/>
      <w:u w:val="single"/>
    </w:rPr>
  </w:style>
  <w:style w:type="character" w:customStyle="1" w:styleId="ListParagraphChar">
    <w:name w:val="List Paragraph Char"/>
    <w:aliases w:val="Table of contents numbered Char,List Paragraph 1.1.1 Char,He Char,Bullet Level 1 Char,Header Name Char,WCG F Char,Bullets3 Char,LIST Char,BULLETS Char,Recommendation Char,List Paragraph1 Char,List Paragraph 1 Char,Table bullet Char"/>
    <w:link w:val="ListParagraph"/>
    <w:uiPriority w:val="34"/>
    <w:locked/>
    <w:rsid w:val="00815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WR7@sanral.co.za" TargetMode="External"/><Relationship Id="rId5" Type="http://schemas.openxmlformats.org/officeDocument/2006/relationships/hyperlink" Target="https://teams.microsoft.com/meet/357799066112229?p=Iy3xc509mNRRy1dw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Dreyer (WCP)</dc:creator>
  <cp:keywords/>
  <dc:description/>
  <cp:lastModifiedBy>Mikayla Dreyer (WCP)</cp:lastModifiedBy>
  <cp:revision>2</cp:revision>
  <dcterms:created xsi:type="dcterms:W3CDTF">2026-07-13T11:43:00Z</dcterms:created>
  <dcterms:modified xsi:type="dcterms:W3CDTF">2026-07-13T11:43:00Z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a19704dd-cc2d-40f7-a91c-2c5380daa51c</vt:lpwstr>
  </property>
</Properties>
</file>